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F31C5" w14:textId="16BBD6C0" w:rsidR="00050241" w:rsidRPr="00A103D4" w:rsidRDefault="00050241" w:rsidP="00AB28F5">
      <w:pPr>
        <w:jc w:val="both"/>
        <w:rPr>
          <w:rFonts w:ascii="Times New Roman" w:hAnsi="Times New Roman" w:cs="Times New Roman"/>
          <w:b/>
          <w:bCs/>
          <w:sz w:val="28"/>
          <w:szCs w:val="28"/>
        </w:rPr>
      </w:pPr>
      <w:r w:rsidRPr="00A103D4">
        <w:rPr>
          <w:rFonts w:ascii="Times New Roman" w:hAnsi="Times New Roman" w:cs="Times New Roman"/>
          <w:b/>
          <w:bCs/>
          <w:sz w:val="28"/>
          <w:szCs w:val="28"/>
        </w:rPr>
        <w:t>The State bank of India has the statutory authority to forfeit the amount upon nonpayment of bidding money but it cannot exceed its limit and terms and conditions of the auction. High court of Karnataka</w:t>
      </w:r>
      <w:r w:rsidR="00A103D4">
        <w:rPr>
          <w:rFonts w:ascii="Times New Roman" w:hAnsi="Times New Roman" w:cs="Times New Roman"/>
          <w:b/>
          <w:bCs/>
          <w:sz w:val="28"/>
          <w:szCs w:val="28"/>
        </w:rPr>
        <w:t>: P</w:t>
      </w:r>
      <w:r w:rsidRPr="00A103D4">
        <w:rPr>
          <w:rFonts w:ascii="Times New Roman" w:hAnsi="Times New Roman" w:cs="Times New Roman"/>
          <w:b/>
          <w:bCs/>
          <w:sz w:val="28"/>
          <w:szCs w:val="28"/>
        </w:rPr>
        <w:t xml:space="preserve">artly allowed the complaint against </w:t>
      </w:r>
      <w:r w:rsidR="007972FA" w:rsidRPr="00A103D4">
        <w:rPr>
          <w:rFonts w:ascii="Times New Roman" w:hAnsi="Times New Roman" w:cs="Times New Roman"/>
          <w:b/>
          <w:bCs/>
          <w:sz w:val="28"/>
          <w:szCs w:val="28"/>
        </w:rPr>
        <w:t>State Bank of India.</w:t>
      </w:r>
    </w:p>
    <w:p w14:paraId="11787A2B" w14:textId="77777777" w:rsidR="007972FA" w:rsidRDefault="007972FA" w:rsidP="00AB28F5">
      <w:pPr>
        <w:jc w:val="both"/>
        <w:rPr>
          <w:rFonts w:ascii="Times New Roman" w:hAnsi="Times New Roman" w:cs="Times New Roman"/>
          <w:b/>
          <w:bCs/>
          <w:sz w:val="24"/>
          <w:szCs w:val="24"/>
        </w:rPr>
      </w:pPr>
    </w:p>
    <w:p w14:paraId="3DCF19C1" w14:textId="591EE65E" w:rsidR="00711B17" w:rsidRDefault="003B6132" w:rsidP="00AB28F5">
      <w:pPr>
        <w:jc w:val="both"/>
        <w:rPr>
          <w:rFonts w:ascii="Times New Roman" w:hAnsi="Times New Roman" w:cs="Times New Roman"/>
          <w:b/>
          <w:bCs/>
          <w:sz w:val="24"/>
          <w:szCs w:val="24"/>
        </w:rPr>
      </w:pPr>
      <w:r w:rsidRPr="003B6132">
        <w:rPr>
          <w:rFonts w:ascii="Times New Roman" w:hAnsi="Times New Roman" w:cs="Times New Roman"/>
          <w:b/>
          <w:bCs/>
          <w:sz w:val="24"/>
          <w:szCs w:val="24"/>
        </w:rPr>
        <w:t xml:space="preserve">Title: Sri Kalyana Murty K v State Bank of India </w:t>
      </w:r>
    </w:p>
    <w:p w14:paraId="7866FE84" w14:textId="4F9386DF" w:rsidR="003B6132" w:rsidRDefault="003B6132" w:rsidP="00AB28F5">
      <w:pPr>
        <w:jc w:val="both"/>
        <w:rPr>
          <w:rFonts w:ascii="Times New Roman" w:hAnsi="Times New Roman" w:cs="Times New Roman"/>
          <w:b/>
          <w:bCs/>
          <w:sz w:val="24"/>
          <w:szCs w:val="24"/>
        </w:rPr>
      </w:pPr>
      <w:r>
        <w:rPr>
          <w:rFonts w:ascii="Times New Roman" w:hAnsi="Times New Roman" w:cs="Times New Roman"/>
          <w:b/>
          <w:bCs/>
          <w:sz w:val="24"/>
          <w:szCs w:val="24"/>
        </w:rPr>
        <w:t>Citation: WP No. 23327 of 2022</w:t>
      </w:r>
    </w:p>
    <w:p w14:paraId="38DEDAF8" w14:textId="2A0E41FA" w:rsidR="003B6132" w:rsidRDefault="003B6132" w:rsidP="00AB28F5">
      <w:pPr>
        <w:jc w:val="both"/>
        <w:rPr>
          <w:rFonts w:ascii="Times New Roman" w:hAnsi="Times New Roman" w:cs="Times New Roman"/>
          <w:b/>
          <w:bCs/>
          <w:sz w:val="24"/>
          <w:szCs w:val="24"/>
        </w:rPr>
      </w:pPr>
      <w:r>
        <w:rPr>
          <w:rFonts w:ascii="Times New Roman" w:hAnsi="Times New Roman" w:cs="Times New Roman"/>
          <w:b/>
          <w:bCs/>
          <w:sz w:val="24"/>
          <w:szCs w:val="24"/>
        </w:rPr>
        <w:t>Decided on: 19.10.2023</w:t>
      </w:r>
    </w:p>
    <w:p w14:paraId="7D674A7A" w14:textId="34532342" w:rsidR="003B6132" w:rsidRDefault="003B6132" w:rsidP="00AB28F5">
      <w:pPr>
        <w:jc w:val="both"/>
        <w:rPr>
          <w:rFonts w:ascii="Times New Roman" w:hAnsi="Times New Roman" w:cs="Times New Roman"/>
          <w:b/>
          <w:bCs/>
          <w:sz w:val="24"/>
          <w:szCs w:val="24"/>
        </w:rPr>
      </w:pPr>
      <w:r>
        <w:rPr>
          <w:rFonts w:ascii="Times New Roman" w:hAnsi="Times New Roman" w:cs="Times New Roman"/>
          <w:b/>
          <w:bCs/>
          <w:sz w:val="24"/>
          <w:szCs w:val="24"/>
        </w:rPr>
        <w:t>Coram: Justice K.V Arvind</w:t>
      </w:r>
    </w:p>
    <w:p w14:paraId="66E4D8B9" w14:textId="676CB2DE" w:rsidR="003B6132" w:rsidRDefault="003B6132" w:rsidP="00AB28F5">
      <w:pPr>
        <w:jc w:val="both"/>
        <w:rPr>
          <w:rFonts w:ascii="Times New Roman" w:hAnsi="Times New Roman" w:cs="Times New Roman"/>
          <w:b/>
          <w:bCs/>
          <w:sz w:val="24"/>
          <w:szCs w:val="24"/>
        </w:rPr>
      </w:pPr>
      <w:r>
        <w:rPr>
          <w:rFonts w:ascii="Times New Roman" w:hAnsi="Times New Roman" w:cs="Times New Roman"/>
          <w:b/>
          <w:bCs/>
          <w:sz w:val="24"/>
          <w:szCs w:val="24"/>
        </w:rPr>
        <w:t xml:space="preserve">  </w:t>
      </w:r>
    </w:p>
    <w:p w14:paraId="3223329D" w14:textId="58FDCA3B" w:rsidR="003B6132" w:rsidRDefault="003B6132" w:rsidP="00AB28F5">
      <w:pPr>
        <w:jc w:val="both"/>
        <w:rPr>
          <w:rFonts w:ascii="Times New Roman" w:hAnsi="Times New Roman" w:cs="Times New Roman"/>
          <w:b/>
          <w:bCs/>
          <w:sz w:val="24"/>
          <w:szCs w:val="24"/>
          <w:u w:val="single"/>
        </w:rPr>
      </w:pPr>
      <w:r w:rsidRPr="003B6132">
        <w:rPr>
          <w:rFonts w:ascii="Times New Roman" w:hAnsi="Times New Roman" w:cs="Times New Roman"/>
          <w:b/>
          <w:bCs/>
          <w:sz w:val="24"/>
          <w:szCs w:val="24"/>
          <w:u w:val="single"/>
        </w:rPr>
        <w:t xml:space="preserve">Introduction </w:t>
      </w:r>
    </w:p>
    <w:p w14:paraId="1D621914" w14:textId="014B94AD" w:rsidR="003B6132" w:rsidRDefault="003B6132" w:rsidP="00AB28F5">
      <w:pPr>
        <w:jc w:val="both"/>
        <w:rPr>
          <w:rFonts w:ascii="Times New Roman" w:hAnsi="Times New Roman" w:cs="Times New Roman"/>
          <w:sz w:val="24"/>
          <w:szCs w:val="24"/>
        </w:rPr>
      </w:pPr>
      <w:r>
        <w:rPr>
          <w:rFonts w:ascii="Times New Roman" w:hAnsi="Times New Roman" w:cs="Times New Roman"/>
          <w:sz w:val="24"/>
          <w:szCs w:val="24"/>
        </w:rPr>
        <w:t xml:space="preserve">The Karnataka High Court allowed </w:t>
      </w:r>
      <w:r w:rsidR="00F659EA">
        <w:rPr>
          <w:rFonts w:ascii="Times New Roman" w:hAnsi="Times New Roman" w:cs="Times New Roman"/>
          <w:sz w:val="24"/>
          <w:szCs w:val="24"/>
        </w:rPr>
        <w:t xml:space="preserve">in part the writ petition filed by the petitioner and granted relief for specific aspect of the claim. </w:t>
      </w:r>
      <w:r w:rsidR="00044CBD">
        <w:rPr>
          <w:rFonts w:ascii="Times New Roman" w:hAnsi="Times New Roman" w:cs="Times New Roman"/>
          <w:sz w:val="24"/>
          <w:szCs w:val="24"/>
        </w:rPr>
        <w:t xml:space="preserve">Justice K.V Arvind while delivering his judgement </w:t>
      </w:r>
      <w:r w:rsidR="00B27E0C">
        <w:rPr>
          <w:rFonts w:ascii="Times New Roman" w:hAnsi="Times New Roman" w:cs="Times New Roman"/>
          <w:sz w:val="24"/>
          <w:szCs w:val="24"/>
        </w:rPr>
        <w:t xml:space="preserve">considering various precedents similar in nature came to the verdict that the State Bank of India must refund a sum amount of Rs. 10 Lacks along with applicable interest to the petitioner </w:t>
      </w:r>
      <w:r w:rsidR="00B27E0C" w:rsidRPr="00B27E0C">
        <w:rPr>
          <w:rFonts w:ascii="Times New Roman" w:hAnsi="Times New Roman" w:cs="Times New Roman"/>
          <w:sz w:val="24"/>
          <w:szCs w:val="24"/>
        </w:rPr>
        <w:t>indicating a corrective action to rectify the perceived error in the forfeiture decision.</w:t>
      </w:r>
    </w:p>
    <w:p w14:paraId="60D25B17" w14:textId="433786DB" w:rsidR="00B27E0C" w:rsidRDefault="00B27E0C" w:rsidP="00AB28F5">
      <w:pPr>
        <w:jc w:val="both"/>
        <w:rPr>
          <w:rFonts w:ascii="Times New Roman" w:hAnsi="Times New Roman" w:cs="Times New Roman"/>
          <w:b/>
          <w:bCs/>
          <w:sz w:val="24"/>
          <w:szCs w:val="24"/>
          <w:u w:val="single"/>
        </w:rPr>
      </w:pPr>
      <w:r>
        <w:rPr>
          <w:rFonts w:ascii="Times New Roman" w:hAnsi="Times New Roman" w:cs="Times New Roman"/>
          <w:sz w:val="24"/>
          <w:szCs w:val="24"/>
        </w:rPr>
        <w:t xml:space="preserve"> </w:t>
      </w:r>
      <w:r>
        <w:rPr>
          <w:rFonts w:ascii="Times New Roman" w:hAnsi="Times New Roman" w:cs="Times New Roman"/>
          <w:b/>
          <w:bCs/>
          <w:sz w:val="24"/>
          <w:szCs w:val="24"/>
          <w:u w:val="single"/>
        </w:rPr>
        <w:t xml:space="preserve">Facts of the case </w:t>
      </w:r>
    </w:p>
    <w:p w14:paraId="7E59B52E" w14:textId="004B0C6C" w:rsidR="00B27E0C" w:rsidRDefault="00B27E0C" w:rsidP="00AB28F5">
      <w:pPr>
        <w:jc w:val="both"/>
        <w:rPr>
          <w:rFonts w:ascii="Times New Roman" w:hAnsi="Times New Roman" w:cs="Times New Roman"/>
          <w:sz w:val="24"/>
          <w:szCs w:val="24"/>
        </w:rPr>
      </w:pPr>
      <w:r>
        <w:rPr>
          <w:rFonts w:ascii="Times New Roman" w:hAnsi="Times New Roman" w:cs="Times New Roman"/>
          <w:sz w:val="24"/>
          <w:szCs w:val="24"/>
        </w:rPr>
        <w:t>A writ petition was filed under article 226 and 227 of constitution of India seeking a writ of mandamus to direct the respondents</w:t>
      </w:r>
      <w:r w:rsidR="00285696">
        <w:rPr>
          <w:rFonts w:ascii="Times New Roman" w:hAnsi="Times New Roman" w:cs="Times New Roman"/>
          <w:sz w:val="24"/>
          <w:szCs w:val="24"/>
        </w:rPr>
        <w:t>- State Bank of India to consider the requisition of the petitioner and refund Sri Kalyana Murty of the payment forfeited.</w:t>
      </w:r>
    </w:p>
    <w:p w14:paraId="734EB696" w14:textId="6C198C7C" w:rsidR="006368AF" w:rsidRDefault="00285696" w:rsidP="00AB28F5">
      <w:pPr>
        <w:jc w:val="both"/>
        <w:rPr>
          <w:rFonts w:ascii="Times New Roman" w:hAnsi="Times New Roman" w:cs="Times New Roman"/>
          <w:sz w:val="24"/>
          <w:szCs w:val="24"/>
        </w:rPr>
      </w:pPr>
      <w:r>
        <w:rPr>
          <w:rFonts w:ascii="Times New Roman" w:hAnsi="Times New Roman" w:cs="Times New Roman"/>
          <w:sz w:val="24"/>
          <w:szCs w:val="24"/>
        </w:rPr>
        <w:t xml:space="preserve">The petitioner emerged as a successful bidder in an auction for the sale of property with the highest bid of Rs. 86,95,000. However, the petitioner could only manage to pay 25% of bid amount as per auction terms and failed to deposit the remaining 75% within the stipulated time. He </w:t>
      </w:r>
      <w:r w:rsidR="006368AF">
        <w:rPr>
          <w:rFonts w:ascii="Times New Roman" w:hAnsi="Times New Roman" w:cs="Times New Roman"/>
          <w:sz w:val="24"/>
          <w:szCs w:val="24"/>
        </w:rPr>
        <w:t xml:space="preserve">obtained extensions sighting the reasons of Covid-19 and the financial instability which was followed by health issues. the respondent extended the deadline for payment twice but eventually forfeited 31,73,750 for non-compliance. The petitioner argued that the forfeiture unfair enrichment as the property was resoled at a higher price. </w:t>
      </w:r>
    </w:p>
    <w:p w14:paraId="558B9C68" w14:textId="77777777" w:rsidR="006368AF" w:rsidRDefault="006368AF">
      <w:pPr>
        <w:rPr>
          <w:rFonts w:ascii="Times New Roman" w:hAnsi="Times New Roman" w:cs="Times New Roman"/>
          <w:sz w:val="24"/>
          <w:szCs w:val="24"/>
        </w:rPr>
      </w:pPr>
    </w:p>
    <w:p w14:paraId="478CD5BE" w14:textId="77777777" w:rsidR="006368AF" w:rsidRDefault="006368AF" w:rsidP="006368AF">
      <w:pPr>
        <w:spacing w:line="360" w:lineRule="auto"/>
        <w:jc w:val="both"/>
        <w:rPr>
          <w:rFonts w:ascii="Times New Roman" w:hAnsi="Times New Roman" w:cs="Times New Roman"/>
          <w:b/>
          <w:bCs/>
          <w:sz w:val="24"/>
          <w:szCs w:val="24"/>
          <w:u w:val="single"/>
          <w:lang w:val="en-US"/>
        </w:rPr>
      </w:pPr>
      <w:r w:rsidRPr="006368AF">
        <w:rPr>
          <w:rFonts w:ascii="Times New Roman" w:hAnsi="Times New Roman" w:cs="Times New Roman"/>
          <w:b/>
          <w:bCs/>
          <w:sz w:val="24"/>
          <w:szCs w:val="24"/>
          <w:u w:val="single"/>
          <w:lang w:val="en-US"/>
        </w:rPr>
        <w:t>Court’s observation and analysis</w:t>
      </w:r>
    </w:p>
    <w:p w14:paraId="2DC8237F" w14:textId="0DE20C69" w:rsidR="006368AF" w:rsidRDefault="006368AF" w:rsidP="00AB28F5">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The </w:t>
      </w:r>
      <w:r w:rsidR="00B72512">
        <w:rPr>
          <w:rFonts w:ascii="Times New Roman" w:hAnsi="Times New Roman" w:cs="Times New Roman"/>
          <w:sz w:val="24"/>
          <w:szCs w:val="24"/>
          <w:lang w:val="en-US"/>
        </w:rPr>
        <w:t xml:space="preserve">court reviewed Rule 9 of the Security Interest (Enforcement) Rules, 2022, which governs the sale of secured assists through auction. The court also observed that the respondent’s had the statutory authority to forfeit the amount and the petitioner’s health conditions and other reasons would not justify the same. </w:t>
      </w:r>
    </w:p>
    <w:p w14:paraId="78C105F1" w14:textId="72E0827A" w:rsidR="00B72512" w:rsidRPr="006368AF" w:rsidRDefault="009C66ED" w:rsidP="00AB28F5">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However,</w:t>
      </w:r>
      <w:r w:rsidR="00B72512">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the court recognized that the forfeiture amount must only be up to 25% of the bid amount as per the auction terms and conditions and the additional amount paid by the petitioner, Rs. 10 Lack was directed to be refunded considering any retention beyond 25%of the actual amount is unjust and unfair enrichment. Having allowed this petition in part the court also held </w:t>
      </w:r>
      <w:r>
        <w:rPr>
          <w:rFonts w:ascii="Times New Roman" w:hAnsi="Times New Roman" w:cs="Times New Roman"/>
          <w:sz w:val="24"/>
          <w:szCs w:val="24"/>
        </w:rPr>
        <w:t xml:space="preserve">that the </w:t>
      </w:r>
      <w:r w:rsidRPr="009C66ED">
        <w:rPr>
          <w:rFonts w:ascii="Times New Roman" w:hAnsi="Times New Roman" w:cs="Times New Roman"/>
          <w:sz w:val="24"/>
          <w:szCs w:val="24"/>
        </w:rPr>
        <w:t>applicable</w:t>
      </w:r>
      <w:r w:rsidRPr="009C66ED">
        <w:rPr>
          <w:rFonts w:ascii="Times New Roman" w:hAnsi="Times New Roman" w:cs="Times New Roman"/>
          <w:sz w:val="24"/>
          <w:szCs w:val="24"/>
        </w:rPr>
        <w:t xml:space="preserve"> interest from the date of payment till refund, expeditiously </w:t>
      </w:r>
      <w:r w:rsidRPr="009C66ED">
        <w:rPr>
          <w:rFonts w:ascii="Times New Roman" w:hAnsi="Times New Roman" w:cs="Times New Roman"/>
          <w:sz w:val="24"/>
          <w:szCs w:val="24"/>
        </w:rPr>
        <w:lastRenderedPageBreak/>
        <w:t>not later than eight weeks from the date of receipt of</w:t>
      </w:r>
      <w:r>
        <w:rPr>
          <w:rFonts w:ascii="Times New Roman" w:hAnsi="Times New Roman" w:cs="Times New Roman"/>
          <w:sz w:val="24"/>
          <w:szCs w:val="24"/>
        </w:rPr>
        <w:t xml:space="preserve"> the order must be paid by the respondents.</w:t>
      </w:r>
    </w:p>
    <w:p w14:paraId="35F88DA4" w14:textId="77777777" w:rsidR="009C66ED" w:rsidRPr="009C66ED" w:rsidRDefault="009C66ED" w:rsidP="00AB28F5">
      <w:pPr>
        <w:jc w:val="both"/>
        <w:rPr>
          <w:rFonts w:ascii="Times New Roman" w:hAnsi="Times New Roman" w:cs="Times New Roman"/>
          <w:i/>
          <w:sz w:val="24"/>
          <w:szCs w:val="24"/>
        </w:rPr>
      </w:pPr>
      <w:r w:rsidRPr="009C66ED">
        <w:rPr>
          <w:rFonts w:ascii="Times New Roman" w:hAnsi="Times New Roman" w:cs="Times New Roman"/>
          <w:i/>
          <w:sz w:val="24"/>
          <w:szCs w:val="24"/>
        </w:rPr>
        <w:t>“PRIME LEGAL is a full-service law firm that has won a National Award and has more than 20 years of experience in an array of sectors and practice areas. Prime legal fall into a category of best law firm, best lawyer, best family lawyer, best divorce lawyer, best divorce law firm, best criminal lawyer, best criminal law firm, best consumer lawyer, best civil lawyer.”</w:t>
      </w:r>
    </w:p>
    <w:p w14:paraId="5145EBB2" w14:textId="04A9BD63" w:rsidR="006368AF" w:rsidRDefault="009C66ED" w:rsidP="00AB28F5">
      <w:pPr>
        <w:jc w:val="right"/>
        <w:rPr>
          <w:rFonts w:ascii="Times New Roman" w:hAnsi="Times New Roman" w:cs="Times New Roman"/>
          <w:sz w:val="24"/>
          <w:szCs w:val="24"/>
        </w:rPr>
      </w:pPr>
      <w:r>
        <w:rPr>
          <w:rFonts w:ascii="Times New Roman" w:hAnsi="Times New Roman" w:cs="Times New Roman"/>
          <w:sz w:val="24"/>
          <w:szCs w:val="24"/>
        </w:rPr>
        <w:t xml:space="preserve">  </w:t>
      </w:r>
    </w:p>
    <w:p w14:paraId="00DF8DF1" w14:textId="79432BF8" w:rsidR="009C66ED" w:rsidRPr="009C66ED" w:rsidRDefault="009C66ED" w:rsidP="00AB28F5">
      <w:pPr>
        <w:jc w:val="both"/>
        <w:rPr>
          <w:rFonts w:ascii="Times New Roman" w:hAnsi="Times New Roman" w:cs="Times New Roman"/>
          <w:b/>
          <w:bCs/>
          <w:sz w:val="24"/>
          <w:szCs w:val="24"/>
        </w:rPr>
      </w:pPr>
      <w:r w:rsidRPr="009C66ED">
        <w:rPr>
          <w:rFonts w:ascii="Times New Roman" w:hAnsi="Times New Roman" w:cs="Times New Roman"/>
          <w:b/>
          <w:bCs/>
          <w:sz w:val="24"/>
          <w:szCs w:val="24"/>
        </w:rPr>
        <w:t xml:space="preserve">Written by- Namitha Ramesh </w:t>
      </w:r>
    </w:p>
    <w:p w14:paraId="76183E4B" w14:textId="77777777" w:rsidR="006368AF" w:rsidRPr="00B27E0C" w:rsidRDefault="006368AF" w:rsidP="00AB28F5">
      <w:pPr>
        <w:jc w:val="both"/>
        <w:rPr>
          <w:rFonts w:ascii="Times New Roman" w:hAnsi="Times New Roman" w:cs="Times New Roman"/>
          <w:sz w:val="24"/>
          <w:szCs w:val="24"/>
        </w:rPr>
      </w:pPr>
    </w:p>
    <w:sectPr w:rsidR="006368AF" w:rsidRPr="00B27E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6132"/>
    <w:rsid w:val="00044CBD"/>
    <w:rsid w:val="00050241"/>
    <w:rsid w:val="00285696"/>
    <w:rsid w:val="003B6132"/>
    <w:rsid w:val="006368AF"/>
    <w:rsid w:val="00711B17"/>
    <w:rsid w:val="007972FA"/>
    <w:rsid w:val="009C66ED"/>
    <w:rsid w:val="00A103D4"/>
    <w:rsid w:val="00AB28F5"/>
    <w:rsid w:val="00B27E0C"/>
    <w:rsid w:val="00B72512"/>
    <w:rsid w:val="00BD6B82"/>
    <w:rsid w:val="00F659E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122A0"/>
  <w15:chartTrackingRefBased/>
  <w15:docId w15:val="{F82873B4-926C-4C04-A394-31C27FDB6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28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2</Pages>
  <Words>459</Words>
  <Characters>2617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Namitha Ramesh</dc:creator>
  <cp:keywords/>
  <dc:description/>
  <cp:lastModifiedBy>Namitha Ramesh</cp:lastModifiedBy>
  <cp:revision>4</cp:revision>
  <dcterms:created xsi:type="dcterms:W3CDTF">2024-01-02T11:58:00Z</dcterms:created>
  <dcterms:modified xsi:type="dcterms:W3CDTF">2024-01-02T13:35:00Z</dcterms:modified>
</cp:coreProperties>
</file>